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ПУБЛИЧНАЯ ОФЕРТА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Интернет-магазин «</w:t>
      </w:r>
      <w:r w:rsidR="00037430">
        <w:rPr>
          <w:rFonts w:ascii="Times New Roman CYR" w:hAnsi="Times New Roman CYR" w:cs="Times New Roman CYR"/>
          <w:sz w:val="28"/>
          <w:szCs w:val="28"/>
        </w:rPr>
        <w:t>Интерн</w:t>
      </w:r>
      <w:proofErr w:type="gramStart"/>
      <w:r w:rsidR="00037430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037430">
        <w:rPr>
          <w:rFonts w:ascii="Times New Roman CYR" w:hAnsi="Times New Roman CYR" w:cs="Times New Roman CYR"/>
          <w:sz w:val="28"/>
          <w:szCs w:val="28"/>
        </w:rPr>
        <w:t xml:space="preserve"> магазин</w:t>
      </w:r>
      <w:r>
        <w:rPr>
          <w:rFonts w:ascii="Times New Roman CYR" w:hAnsi="Times New Roman CYR" w:cs="Times New Roman CYR"/>
          <w:sz w:val="28"/>
          <w:szCs w:val="28"/>
        </w:rPr>
        <w:t xml:space="preserve">», расположенный на доменном имени </w:t>
      </w:r>
    </w:p>
    <w:p w:rsidR="00037430" w:rsidRPr="00037430" w:rsidRDefault="0064227E" w:rsidP="00037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hyperlink r:id="rId5" w:history="1">
        <w:r w:rsidRPr="0064227E">
          <w:rPr>
            <w:rStyle w:val="a4"/>
            <w:rFonts w:ascii="Times New Roman CYR" w:hAnsi="Times New Roman CYR" w:cs="Times New Roman CYR"/>
            <w:sz w:val="28"/>
            <w:szCs w:val="28"/>
          </w:rPr>
          <w:t>https://www.s</w:t>
        </w:r>
        <w:r w:rsidRPr="0064227E">
          <w:rPr>
            <w:rStyle w:val="a4"/>
            <w:rFonts w:ascii="Times New Roman CYR" w:hAnsi="Times New Roman CYR" w:cs="Times New Roman CYR"/>
            <w:sz w:val="28"/>
            <w:szCs w:val="28"/>
          </w:rPr>
          <w:t>r</w:t>
        </w:r>
        <w:r w:rsidRPr="0064227E">
          <w:rPr>
            <w:rStyle w:val="a4"/>
            <w:rFonts w:ascii="Times New Roman CYR" w:hAnsi="Times New Roman CYR" w:cs="Times New Roman CYR"/>
            <w:sz w:val="28"/>
            <w:szCs w:val="28"/>
          </w:rPr>
          <w:t>gaz.ru</w:t>
        </w:r>
      </w:hyperlink>
      <w:r w:rsidR="00650A8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37430">
        <w:rPr>
          <w:rFonts w:ascii="Times New Roman CYR" w:hAnsi="Times New Roman CYR" w:cs="Times New Roman CYR"/>
          <w:sz w:val="28"/>
          <w:szCs w:val="28"/>
        </w:rPr>
        <w:t>Общество с ограниченной ответственностью «</w:t>
      </w:r>
      <w:proofErr w:type="spellStart"/>
      <w:r w:rsidR="00037430">
        <w:rPr>
          <w:rFonts w:ascii="Times New Roman CYR" w:hAnsi="Times New Roman CYR" w:cs="Times New Roman CYR"/>
          <w:sz w:val="28"/>
          <w:szCs w:val="28"/>
        </w:rPr>
        <w:t>Серпрегионгаз</w:t>
      </w:r>
      <w:proofErr w:type="spellEnd"/>
      <w:r w:rsidR="00037430">
        <w:rPr>
          <w:rFonts w:ascii="Times New Roman CYR" w:hAnsi="Times New Roman CYR" w:cs="Times New Roman CYR"/>
          <w:sz w:val="28"/>
          <w:szCs w:val="28"/>
        </w:rPr>
        <w:t xml:space="preserve">», юридический адрес </w:t>
      </w:r>
      <w:bookmarkStart w:id="1" w:name="_Hlk526759763"/>
      <w:r w:rsidR="00037430" w:rsidRPr="00037430">
        <w:rPr>
          <w:rFonts w:ascii="Times New Roman CYR" w:hAnsi="Times New Roman CYR" w:cs="Times New Roman CYR"/>
          <w:sz w:val="28"/>
          <w:szCs w:val="28"/>
        </w:rPr>
        <w:t>142200, г. Серпухов, ул. Ворошилова, д. 130А, офис 6.2</w:t>
      </w:r>
      <w:bookmarkEnd w:id="1"/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лице</w:t>
      </w:r>
      <w:r w:rsidR="00037430">
        <w:rPr>
          <w:rFonts w:ascii="Times New Roman CYR" w:hAnsi="Times New Roman CYR" w:cs="Times New Roman CYR"/>
          <w:sz w:val="28"/>
          <w:szCs w:val="28"/>
        </w:rPr>
        <w:t xml:space="preserve"> Генерального директора Акимова Валерия Валентиновича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03743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действующего на основании </w:t>
      </w:r>
      <w:r w:rsidR="00037430">
        <w:rPr>
          <w:rFonts w:ascii="Times New Roman CYR" w:hAnsi="Times New Roman CYR" w:cs="Times New Roman CYR"/>
          <w:sz w:val="28"/>
          <w:szCs w:val="28"/>
        </w:rPr>
        <w:t>Устава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03743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именуемое в дальнейшем «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Продавец</w:t>
      </w:r>
      <w:r>
        <w:rPr>
          <w:rFonts w:ascii="Times New Roman CYR" w:hAnsi="Times New Roman CYR" w:cs="Times New Roman CYR"/>
          <w:sz w:val="28"/>
          <w:szCs w:val="28"/>
        </w:rPr>
        <w:t xml:space="preserve">», публикует Публичную оферту о продаже 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Товара</w:t>
      </w:r>
      <w:r>
        <w:rPr>
          <w:rFonts w:ascii="Times New Roman CYR" w:hAnsi="Times New Roman CYR" w:cs="Times New Roman CYR"/>
          <w:sz w:val="28"/>
          <w:szCs w:val="28"/>
        </w:rPr>
        <w:t xml:space="preserve"> дистанционным способом.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ind w:left="435" w:hanging="43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ОПРЕДЕЛЕНИЕ ТЕРМИНОВ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Публичная оферта (далее – «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Оферта</w:t>
      </w:r>
      <w:r>
        <w:rPr>
          <w:rFonts w:ascii="Times New Roman CYR" w:hAnsi="Times New Roman CYR" w:cs="Times New Roman CYR"/>
          <w:sz w:val="28"/>
          <w:szCs w:val="28"/>
        </w:rPr>
        <w:t>») -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- «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Договор</w:t>
      </w:r>
      <w:r>
        <w:rPr>
          <w:rFonts w:ascii="Times New Roman CYR" w:hAnsi="Times New Roman CYR" w:cs="Times New Roman CYR"/>
          <w:sz w:val="28"/>
          <w:szCs w:val="28"/>
        </w:rPr>
        <w:t xml:space="preserve">») на условиях, содержащихся в настоящей Оферте, включая все </w:t>
      </w:r>
      <w:r w:rsidRPr="00F02F1B">
        <w:rPr>
          <w:rFonts w:ascii="Times New Roman CYR" w:hAnsi="Times New Roman CYR" w:cs="Times New Roman CYR"/>
          <w:b/>
          <w:sz w:val="28"/>
          <w:szCs w:val="28"/>
        </w:rPr>
        <w:t>Приложения.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Заказ Товара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037430">
        <w:rPr>
          <w:rFonts w:ascii="Times New Roman CYR" w:hAnsi="Times New Roman CYR" w:cs="Times New Roman CYR"/>
          <w:sz w:val="28"/>
          <w:szCs w:val="28"/>
        </w:rPr>
        <w:t xml:space="preserve"> позиции, </w:t>
      </w:r>
      <w:r>
        <w:rPr>
          <w:rFonts w:ascii="Times New Roman CYR" w:hAnsi="Times New Roman CYR" w:cs="Times New Roman CYR"/>
          <w:sz w:val="28"/>
          <w:szCs w:val="28"/>
        </w:rPr>
        <w:t xml:space="preserve">указанные Покупателем из ассортимента Товара, предложенного к продаже, при оформлении заявки на приобретение Товара на сайте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 через Оператора.</w:t>
      </w:r>
    </w:p>
    <w:p w:rsidR="00650A87" w:rsidRDefault="00650A87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Заказ </w:t>
      </w:r>
      <w:r w:rsidRPr="00F02F1B">
        <w:rPr>
          <w:rFonts w:ascii="Times New Roman CYR" w:hAnsi="Times New Roman CYR" w:cs="Times New Roman CYR"/>
          <w:b/>
          <w:sz w:val="28"/>
          <w:szCs w:val="28"/>
        </w:rPr>
        <w:t>Покупателем</w:t>
      </w:r>
      <w:r>
        <w:rPr>
          <w:rFonts w:ascii="Times New Roman CYR" w:hAnsi="Times New Roman CYR" w:cs="Times New Roman CYR"/>
          <w:sz w:val="28"/>
          <w:szCs w:val="28"/>
        </w:rPr>
        <w:t xml:space="preserve"> Товара, размещенного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означает, что Покупатель согласен со всеми условиями настоящей Оферты.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Администрация сайта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имеет право вносить изменения в Оферту без уведомления Покупателя.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Срок действия Оферты не ограничен, если иное не указано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сайте </w:t>
      </w:r>
      <w:proofErr w:type="spellStart"/>
      <w:proofErr w:type="gramStart"/>
      <w:r w:rsidR="00037430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в разделе 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название раздела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50A87" w:rsidRDefault="00650A87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ЦЕНА ТОВАРА 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Цена на каждую позицию Товара указана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Продавец имеет право в одностороннем порядке изменить цену на любую позицию Товара. 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В случае изменения цены на заказанный Товар Продавец обязуется </w:t>
      </w:r>
      <w:r w:rsidR="00037430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 w:rsidR="00922B8E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дней проинформировать Покупателя об изменении цены Товара.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 Изменение Продавцом цены на оплаченный Покупателем Товар не допускается. 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3.6.</w:t>
      </w:r>
      <w:r w:rsidR="001251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Продавец указывает стоимость доставки Товара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либо сообщает Покупателю при оформлении заказа </w:t>
      </w:r>
      <w:r w:rsidRPr="00037430">
        <w:rPr>
          <w:rFonts w:ascii="Times New Roman CYR" w:hAnsi="Times New Roman CYR" w:cs="Times New Roman CYR"/>
          <w:b/>
          <w:sz w:val="28"/>
          <w:szCs w:val="28"/>
        </w:rPr>
        <w:t>Оператором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25152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</w:t>
      </w:r>
      <w:r w:rsidR="00125152" w:rsidRPr="00125152">
        <w:rPr>
          <w:rFonts w:ascii="Times New Roman CYR" w:hAnsi="Times New Roman CYR" w:cs="Times New Roman CYR"/>
          <w:sz w:val="28"/>
          <w:szCs w:val="28"/>
        </w:rPr>
        <w:t>Обязательства Покупателя по оплате Товара считаются исполненными с момента поступления Продавцу денежных средств.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3.8. Расчеты между Продавцом и Покупателем за Товар производятся способами, указанными на сайте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разделе </w:t>
      </w:r>
      <w:r w:rsidR="00125152">
        <w:rPr>
          <w:rFonts w:ascii="Times New Roman CYR" w:hAnsi="Times New Roman CYR" w:cs="Times New Roman CYR"/>
          <w:sz w:val="28"/>
          <w:szCs w:val="28"/>
        </w:rPr>
        <w:t>Доставка и оплата.</w:t>
      </w:r>
    </w:p>
    <w:p w:rsidR="00125152" w:rsidRDefault="00650A87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4. </w:t>
      </w:r>
      <w:r w:rsidR="00125152" w:rsidRPr="00125152">
        <w:rPr>
          <w:rFonts w:ascii="Times New Roman CYR" w:hAnsi="Times New Roman CYR" w:cs="Times New Roman CYR"/>
          <w:b/>
          <w:bCs/>
          <w:sz w:val="28"/>
          <w:szCs w:val="28"/>
        </w:rPr>
        <w:t>ОПЛАТА ТОВАРА</w:t>
      </w:r>
    </w:p>
    <w:p w:rsidR="00125152" w:rsidRDefault="00125152" w:rsidP="00125152">
      <w:pPr>
        <w:pStyle w:val="a3"/>
        <w:spacing w:before="0" w:beforeAutospacing="0" w:after="0" w:afterAutospacing="0"/>
        <w:rPr>
          <w:sz w:val="28"/>
          <w:szCs w:val="28"/>
        </w:rPr>
      </w:pPr>
      <w:r w:rsidRPr="00125152">
        <w:rPr>
          <w:sz w:val="28"/>
          <w:szCs w:val="28"/>
        </w:rPr>
        <w:t>4.1. 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125152" w:rsidRDefault="00125152" w:rsidP="00125152">
      <w:pPr>
        <w:pStyle w:val="a3"/>
        <w:spacing w:before="0" w:beforeAutospacing="0" w:after="0" w:afterAutospacing="0"/>
        <w:rPr>
          <w:sz w:val="28"/>
          <w:szCs w:val="28"/>
        </w:rPr>
      </w:pPr>
      <w:r w:rsidRPr="00125152">
        <w:rPr>
          <w:sz w:val="28"/>
          <w:szCs w:val="28"/>
        </w:rPr>
        <w:t>4.2. При безналичной форме оплаты обязанность Покупателя по уплате цены Товара считается исполненной с момента поступления денежных сре</w:t>
      </w:r>
      <w:proofErr w:type="gramStart"/>
      <w:r w:rsidRPr="00125152">
        <w:rPr>
          <w:sz w:val="28"/>
          <w:szCs w:val="28"/>
        </w:rPr>
        <w:t>дств в р</w:t>
      </w:r>
      <w:proofErr w:type="gramEnd"/>
      <w:r w:rsidRPr="00125152">
        <w:rPr>
          <w:sz w:val="28"/>
          <w:szCs w:val="28"/>
        </w:rPr>
        <w:t>азмере 100% (ста процентов) предоплаты на расчетный счет Продавца.</w:t>
      </w:r>
    </w:p>
    <w:p w:rsidR="00125152" w:rsidRPr="00125152" w:rsidRDefault="00125152" w:rsidP="001251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25152">
        <w:rPr>
          <w:sz w:val="28"/>
          <w:szCs w:val="28"/>
        </w:rPr>
        <w:t>Товары поставляются Покупателю по ценам, наименованию, в количестве, соответствующем счету (заказу), оплаченному Покупателем.</w:t>
      </w:r>
    </w:p>
    <w:p w:rsidR="00125152" w:rsidRPr="00125152" w:rsidRDefault="00125152" w:rsidP="00125152">
      <w:pPr>
        <w:pStyle w:val="a3"/>
        <w:spacing w:before="0" w:beforeAutospacing="0" w:after="0" w:afterAutospacing="0"/>
        <w:rPr>
          <w:sz w:val="28"/>
          <w:szCs w:val="28"/>
        </w:rPr>
      </w:pPr>
      <w:r w:rsidRPr="0012515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125152">
        <w:rPr>
          <w:sz w:val="28"/>
          <w:szCs w:val="28"/>
        </w:rPr>
        <w:t xml:space="preserve">. Оплата банковской картой в сети Интернет. Продавец подключен к </w:t>
      </w:r>
      <w:proofErr w:type="spellStart"/>
      <w:r w:rsidRPr="00125152">
        <w:rPr>
          <w:sz w:val="28"/>
          <w:szCs w:val="28"/>
        </w:rPr>
        <w:t>интернет-эквайрингу</w:t>
      </w:r>
      <w:proofErr w:type="spellEnd"/>
      <w:r w:rsidRPr="00125152">
        <w:rPr>
          <w:sz w:val="28"/>
          <w:szCs w:val="28"/>
        </w:rPr>
        <w:t xml:space="preserve">, и Покупатель может оплатить Заказ банковской картой </w:t>
      </w:r>
      <w:proofErr w:type="spellStart"/>
      <w:r w:rsidRPr="00125152">
        <w:rPr>
          <w:sz w:val="28"/>
          <w:szCs w:val="28"/>
        </w:rPr>
        <w:t>Visa</w:t>
      </w:r>
      <w:proofErr w:type="spellEnd"/>
      <w:r w:rsidRPr="00125152">
        <w:rPr>
          <w:sz w:val="28"/>
          <w:szCs w:val="28"/>
        </w:rPr>
        <w:t xml:space="preserve"> или </w:t>
      </w:r>
      <w:proofErr w:type="spellStart"/>
      <w:r w:rsidRPr="00125152">
        <w:rPr>
          <w:sz w:val="28"/>
          <w:szCs w:val="28"/>
        </w:rPr>
        <w:t>Mastercard</w:t>
      </w:r>
      <w:proofErr w:type="spellEnd"/>
      <w:r w:rsidRPr="00125152">
        <w:rPr>
          <w:sz w:val="28"/>
          <w:szCs w:val="28"/>
        </w:rPr>
        <w:t>. После согласования Заказа с Оператором, Покупатель будет перенаправлен на защищенную платежную страницу</w:t>
      </w:r>
      <w:r>
        <w:rPr>
          <w:sz w:val="28"/>
          <w:szCs w:val="28"/>
        </w:rPr>
        <w:t xml:space="preserve">, </w:t>
      </w:r>
      <w:r w:rsidRPr="00125152">
        <w:rPr>
          <w:sz w:val="28"/>
          <w:szCs w:val="28"/>
        </w:rPr>
        <w:t>где Покупателю необходимо ввести данные своей банковской карты</w:t>
      </w:r>
      <w:r w:rsidR="0080334F">
        <w:rPr>
          <w:sz w:val="28"/>
          <w:szCs w:val="28"/>
        </w:rPr>
        <w:t xml:space="preserve">, </w:t>
      </w:r>
      <w:r w:rsidR="0080334F" w:rsidRPr="0080334F">
        <w:rPr>
          <w:sz w:val="28"/>
          <w:szCs w:val="28"/>
        </w:rPr>
        <w:t xml:space="preserve">имя, адрес, телефон, </w:t>
      </w:r>
      <w:proofErr w:type="spellStart"/>
      <w:r w:rsidR="0080334F" w:rsidRPr="0080334F">
        <w:rPr>
          <w:sz w:val="28"/>
          <w:szCs w:val="28"/>
        </w:rPr>
        <w:t>e-mail</w:t>
      </w:r>
      <w:proofErr w:type="spellEnd"/>
      <w:r w:rsidR="0080334F">
        <w:rPr>
          <w:sz w:val="28"/>
          <w:szCs w:val="28"/>
        </w:rPr>
        <w:t>.</w:t>
      </w:r>
      <w:r w:rsidRPr="00125152">
        <w:rPr>
          <w:sz w:val="28"/>
          <w:szCs w:val="28"/>
        </w:rPr>
        <w:t xml:space="preserve"> Информация о правилах и методах дополнительной идентификации при необходимости уточняется в Банке, выдавшем Покупателю банковскую карту.</w:t>
      </w:r>
    </w:p>
    <w:p w:rsidR="00125152" w:rsidRPr="00125152" w:rsidRDefault="00125152" w:rsidP="001251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334F" w:rsidRDefault="00125152" w:rsidP="0080334F">
      <w:pPr>
        <w:pStyle w:val="a3"/>
        <w:spacing w:before="0" w:beforeAutospacing="0" w:after="0" w:afterAutospacing="0"/>
        <w:ind w:left="30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</w:t>
      </w:r>
      <w:r w:rsidR="0080334F" w:rsidRPr="0080334F">
        <w:rPr>
          <w:b/>
          <w:sz w:val="28"/>
          <w:szCs w:val="28"/>
        </w:rPr>
        <w:t>СЛУЧАИ ОТКАЗА В СОВЕРШЕНИИ ПЛАТЕЖА:</w:t>
      </w:r>
    </w:p>
    <w:p w:rsidR="0080334F" w:rsidRPr="0080334F" w:rsidRDefault="0080334F" w:rsidP="0080334F">
      <w:pPr>
        <w:pStyle w:val="a3"/>
        <w:spacing w:before="0" w:beforeAutospacing="0" w:after="0" w:afterAutospacing="0"/>
        <w:rPr>
          <w:sz w:val="28"/>
          <w:szCs w:val="28"/>
        </w:rPr>
      </w:pPr>
      <w:r>
        <w:t>- </w:t>
      </w:r>
      <w:r w:rsidRPr="0080334F">
        <w:rPr>
          <w:sz w:val="28"/>
          <w:szCs w:val="28"/>
        </w:rPr>
        <w:t>банковская карта не предназначена для совершения платежей через интернет, о чем Покупатель может узнать, осведомившись в своем Банке;</w:t>
      </w:r>
    </w:p>
    <w:p w:rsidR="0080334F" w:rsidRPr="0080334F" w:rsidRDefault="0080334F" w:rsidP="0080334F">
      <w:pPr>
        <w:pStyle w:val="a3"/>
        <w:spacing w:before="0" w:beforeAutospacing="0" w:after="0" w:afterAutospacing="0"/>
        <w:rPr>
          <w:sz w:val="28"/>
          <w:szCs w:val="28"/>
        </w:rPr>
      </w:pPr>
      <w:r w:rsidRPr="0080334F">
        <w:rPr>
          <w:sz w:val="28"/>
          <w:szCs w:val="28"/>
        </w:rPr>
        <w:t>- данные банковской карты введены неверно;</w:t>
      </w:r>
    </w:p>
    <w:p w:rsidR="0080334F" w:rsidRPr="0080334F" w:rsidRDefault="0080334F" w:rsidP="0080334F">
      <w:pPr>
        <w:pStyle w:val="a3"/>
        <w:spacing w:before="0" w:beforeAutospacing="0" w:after="0" w:afterAutospacing="0"/>
        <w:rPr>
          <w:sz w:val="28"/>
          <w:szCs w:val="28"/>
        </w:rPr>
      </w:pPr>
      <w:r w:rsidRPr="0080334F">
        <w:rPr>
          <w:sz w:val="28"/>
          <w:szCs w:val="28"/>
        </w:rPr>
        <w:t>- истек срок действия банковской карты (как правило, указан на лицевой стороне карты - месяц и год, до которого действительна карта). Подробнее о сроке действия карты Покупатель может узнать, обратившись в банк, выпустивший его банковскую карту;</w:t>
      </w:r>
    </w:p>
    <w:p w:rsidR="0080334F" w:rsidRPr="0080334F" w:rsidRDefault="0080334F" w:rsidP="0080334F">
      <w:pPr>
        <w:pStyle w:val="a3"/>
        <w:spacing w:before="0" w:beforeAutospacing="0" w:after="0" w:afterAutospacing="0"/>
        <w:rPr>
          <w:sz w:val="28"/>
          <w:szCs w:val="28"/>
        </w:rPr>
      </w:pPr>
      <w:r w:rsidRPr="0080334F">
        <w:rPr>
          <w:sz w:val="28"/>
          <w:szCs w:val="28"/>
        </w:rPr>
        <w:t>- недостаточно сре</w:t>
      </w:r>
      <w:proofErr w:type="gramStart"/>
      <w:r w:rsidRPr="0080334F">
        <w:rPr>
          <w:sz w:val="28"/>
          <w:szCs w:val="28"/>
        </w:rPr>
        <w:t>дств дл</w:t>
      </w:r>
      <w:proofErr w:type="gramEnd"/>
      <w:r w:rsidRPr="0080334F">
        <w:rPr>
          <w:sz w:val="28"/>
          <w:szCs w:val="28"/>
        </w:rPr>
        <w:t>я оплаты на банковской карте. Подробнее о наличии средств на банковской карте Покупатель может узнать, обратившись в банк, выпустивший его банковскую карту;</w:t>
      </w:r>
    </w:p>
    <w:p w:rsidR="0080334F" w:rsidRPr="0080334F" w:rsidRDefault="0080334F" w:rsidP="0080334F">
      <w:pPr>
        <w:pStyle w:val="a3"/>
        <w:spacing w:before="0" w:beforeAutospacing="0" w:after="0" w:afterAutospacing="0"/>
        <w:rPr>
          <w:sz w:val="28"/>
          <w:szCs w:val="28"/>
        </w:rPr>
      </w:pPr>
      <w:r w:rsidRPr="0080334F">
        <w:rPr>
          <w:sz w:val="28"/>
          <w:szCs w:val="28"/>
        </w:rPr>
        <w:t>- превышен установленный лимит операций за день. Сумма ежедневного лимита для всех операций определяется банком-партнером.</w:t>
      </w:r>
    </w:p>
    <w:p w:rsidR="0080334F" w:rsidRDefault="0080334F" w:rsidP="00125152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0A87" w:rsidRDefault="0080334F" w:rsidP="00125152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6. </w:t>
      </w:r>
      <w:r w:rsidR="00650A87">
        <w:rPr>
          <w:rFonts w:ascii="Times New Roman CYR" w:hAnsi="Times New Roman CYR" w:cs="Times New Roman CYR"/>
          <w:b/>
          <w:bCs/>
          <w:sz w:val="28"/>
          <w:szCs w:val="28"/>
        </w:rPr>
        <w:t>ОФОРМЛЕНИЕ ЗАКАЗА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.1. Заказ Товара осуществляется Покупателем через Оператора по </w:t>
      </w:r>
      <w:r w:rsidRPr="0080334F">
        <w:rPr>
          <w:rFonts w:ascii="Times New Roman CYR" w:hAnsi="Times New Roman CYR" w:cs="Times New Roman CYR"/>
          <w:b/>
          <w:sz w:val="28"/>
          <w:szCs w:val="28"/>
        </w:rPr>
        <w:t>+7-495-135-55-35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 номер телефона или через сервис сайта </w:t>
      </w:r>
      <w:proofErr w:type="spellStart"/>
      <w:proofErr w:type="gramStart"/>
      <w:r w:rsidR="00650A8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 w:rsidR="00650A87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6" w:tgtFrame="_blank" w:history="1">
        <w:r w:rsidR="00344593" w:rsidRPr="00344593">
          <w:rPr>
            <w:rStyle w:val="a4"/>
            <w:rFonts w:ascii="Times New Roman CYR" w:hAnsi="Times New Roman CYR" w:cs="Times New Roman CYR"/>
            <w:color w:val="auto"/>
            <w:sz w:val="28"/>
            <w:szCs w:val="28"/>
          </w:rPr>
          <w:t>http://srgaz.magazin</w:t>
        </w:r>
      </w:hyperlink>
      <w:r w:rsidR="00344593" w:rsidRPr="00344593">
        <w:rPr>
          <w:rFonts w:ascii="Times New Roman CYR" w:hAnsi="Times New Roman CYR" w:cs="Times New Roman CYR"/>
          <w:sz w:val="28"/>
          <w:szCs w:val="28"/>
        </w:rPr>
        <w:t> </w:t>
      </w:r>
      <w:r w:rsidR="00650A87">
        <w:rPr>
          <w:rFonts w:ascii="Times New Roman CYR" w:hAnsi="Times New Roman CYR" w:cs="Times New Roman CYR"/>
          <w:sz w:val="28"/>
          <w:szCs w:val="28"/>
        </w:rPr>
        <w:t>адрес раздела.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.2. При регистрации на сайте </w:t>
      </w:r>
      <w:proofErr w:type="spellStart"/>
      <w:proofErr w:type="gramStart"/>
      <w:r w:rsidR="00650A8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 w:rsidR="00650A87">
        <w:rPr>
          <w:rFonts w:ascii="Times New Roman CYR" w:hAnsi="Times New Roman CYR" w:cs="Times New Roman CYR"/>
          <w:sz w:val="28"/>
          <w:szCs w:val="28"/>
        </w:rPr>
        <w:t xml:space="preserve"> Покупатель обязуется предоставить следующую регистрационную информацию: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.2.1. фамилия, имя, отчество Покупателя или указанного им лица (получателя);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.2.2.  адрес, по которому следует доставить Товар (если доставка до адреса Покупателя);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.2.3. адрес электронной почты;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.2.4. контактный телефон.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.3. Наименование, количество, ассортимент, артикул, цена выбранного Покупателем Товара указываются в корзине Покупателя на сайте </w:t>
      </w:r>
      <w:proofErr w:type="spellStart"/>
      <w:proofErr w:type="gramStart"/>
      <w:r w:rsidR="00650A8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 w:rsidR="00650A8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</w:t>
      </w:r>
      <w:proofErr w:type="spellStart"/>
      <w:proofErr w:type="gramStart"/>
      <w:r w:rsidR="00650A8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 w:rsidR="00650A87">
        <w:rPr>
          <w:rFonts w:ascii="Times New Roman CYR" w:hAnsi="Times New Roman CYR" w:cs="Times New Roman CYR"/>
          <w:sz w:val="28"/>
          <w:szCs w:val="28"/>
        </w:rPr>
        <w:t xml:space="preserve">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.8. Покупатель несет ответственность за достоверность предоставленной информации при оформлении Заказа.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650A87">
        <w:rPr>
          <w:rFonts w:ascii="Times New Roman CYR" w:hAnsi="Times New Roman CYR" w:cs="Times New Roman CYR"/>
          <w:sz w:val="28"/>
          <w:szCs w:val="28"/>
        </w:rPr>
        <w:t>.9.</w:t>
      </w:r>
      <w:r w:rsidR="00650A87">
        <w:rPr>
          <w:rFonts w:ascii="Calibri" w:hAnsi="Calibri" w:cs="Calibri"/>
          <w:sz w:val="28"/>
          <w:szCs w:val="28"/>
        </w:rPr>
        <w:t xml:space="preserve"> </w:t>
      </w:r>
      <w:r w:rsidR="00650A87">
        <w:rPr>
          <w:rFonts w:ascii="Times New Roman CYR" w:hAnsi="Times New Roman CYR" w:cs="Times New Roman CYR"/>
          <w:sz w:val="28"/>
          <w:szCs w:val="28"/>
        </w:rPr>
        <w:t>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:rsidR="00650A87" w:rsidRDefault="0080334F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650A87">
        <w:rPr>
          <w:rFonts w:ascii="Times New Roman CYR" w:hAnsi="Times New Roman CYR" w:cs="Times New Roman CYR"/>
          <w:b/>
          <w:bCs/>
          <w:sz w:val="28"/>
          <w:szCs w:val="28"/>
        </w:rPr>
        <w:tab/>
        <w:t>ДОСТАВКА И ПЕРЕДАЧА ТОВАРА ПОКУПАТЕЛЮ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.1. Продавец оказывает Покупателю услуги по доставке Товара одним </w:t>
      </w:r>
      <w:r>
        <w:rPr>
          <w:rFonts w:ascii="Times New Roman CYR" w:hAnsi="Times New Roman CYR" w:cs="Times New Roman CYR"/>
          <w:sz w:val="28"/>
          <w:szCs w:val="28"/>
        </w:rPr>
        <w:t>из способов,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 указанных на сайте </w:t>
      </w:r>
      <w:proofErr w:type="spellStart"/>
      <w:proofErr w:type="gramStart"/>
      <w:r w:rsidR="00650A87"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proofErr w:type="gramEnd"/>
      <w:r w:rsidR="00650A87">
        <w:rPr>
          <w:rFonts w:ascii="Times New Roman CYR" w:hAnsi="Times New Roman CYR" w:cs="Times New Roman CYR"/>
          <w:sz w:val="28"/>
          <w:szCs w:val="28"/>
        </w:rPr>
        <w:t>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по месту его жительства или регистрации.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 xml:space="preserve">.3. Место доставки Товара Покупатель указывает при оформлении Заказа на </w:t>
      </w:r>
      <w:r w:rsidR="00650A87">
        <w:rPr>
          <w:rFonts w:ascii="Times New Roman CYR" w:hAnsi="Times New Roman CYR" w:cs="Times New Roman CYR"/>
          <w:sz w:val="28"/>
          <w:szCs w:val="28"/>
        </w:rPr>
        <w:lastRenderedPageBreak/>
        <w:t>приобретение Товара.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.4. Срок доставки Товара Покупателю состоит из срока обработки заказа и срока доставки.</w:t>
      </w:r>
    </w:p>
    <w:p w:rsidR="00650A87" w:rsidRDefault="0080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.5. Доставленный Товар передается Покупателю,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3500A8" w:rsidRDefault="0035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.6. В момент передачи Товара в обязательном порядке в письменной форме Покупателю сообщаются сведения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о Товаре</w:t>
      </w:r>
      <w:r w:rsidR="00650A8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500A8">
        <w:rPr>
          <w:rFonts w:ascii="Times New Roman CYR" w:hAnsi="Times New Roman CYR" w:cs="Times New Roman CYR"/>
          <w:sz w:val="28"/>
          <w:szCs w:val="28"/>
        </w:rPr>
        <w:t>предусмотренную</w:t>
      </w:r>
      <w:proofErr w:type="gramEnd"/>
      <w:r w:rsidRPr="003500A8">
        <w:rPr>
          <w:rFonts w:ascii="Times New Roman CYR" w:hAnsi="Times New Roman CYR" w:cs="Times New Roman CYR"/>
          <w:sz w:val="28"/>
          <w:szCs w:val="28"/>
        </w:rPr>
        <w:t xml:space="preserve"> статьей 10 Федерального закона «О защите прав потребителей»</w:t>
      </w:r>
    </w:p>
    <w:p w:rsidR="00650A87" w:rsidRDefault="0035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.7.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:rsidR="00650A87" w:rsidRDefault="0035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50A87">
        <w:rPr>
          <w:rFonts w:ascii="Times New Roman CYR" w:hAnsi="Times New Roman CYR" w:cs="Times New Roman CYR"/>
          <w:sz w:val="28"/>
          <w:szCs w:val="28"/>
        </w:rPr>
        <w:t>.8.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650A87" w:rsidRDefault="00650A8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РЕКВИЗИТЫ ПРОДАВЦА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Продавец: </w:t>
      </w:r>
    </w:p>
    <w:p w:rsidR="00650A87" w:rsidRDefault="00350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Серпрегионгаз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650A87" w:rsidRDefault="00350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Тел.: +7 (495) 135-55-35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Адрес:</w:t>
      </w:r>
      <w:r w:rsidR="003500A8" w:rsidRPr="003500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00A8" w:rsidRPr="00037430">
        <w:rPr>
          <w:rFonts w:ascii="Times New Roman CYR" w:hAnsi="Times New Roman CYR" w:cs="Times New Roman CYR"/>
          <w:sz w:val="28"/>
          <w:szCs w:val="28"/>
        </w:rPr>
        <w:t>142200, г. Серпухов, ул. Ворошилова, д. 130А, офис 6.2</w:t>
      </w:r>
    </w:p>
    <w:p w:rsidR="00B540A6" w:rsidRDefault="00B540A6" w:rsidP="00B540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ИНН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 xml:space="preserve"> 5077029450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/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КПП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 xml:space="preserve"> 507701001;</w:t>
      </w:r>
    </w:p>
    <w:p w:rsidR="00B540A6" w:rsidRDefault="00B540A6" w:rsidP="00B540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Р./</w:t>
      </w:r>
      <w:proofErr w:type="spellStart"/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сч</w:t>
      </w:r>
      <w:proofErr w:type="spellEnd"/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>40702810605000141788  БАНК ВОЗРОЖДЕНИЕ (ПАО) Г. МОСКВА;</w:t>
      </w:r>
    </w:p>
    <w:p w:rsidR="00B540A6" w:rsidRDefault="00B540A6" w:rsidP="00B540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>К/с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 xml:space="preserve"> 30101810900000000181;</w:t>
      </w:r>
    </w:p>
    <w:p w:rsidR="00B540A6" w:rsidRPr="00B540A6" w:rsidRDefault="00B540A6" w:rsidP="00B540A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B540A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БИК </w:t>
      </w:r>
      <w:r w:rsidRPr="00B540A6">
        <w:rPr>
          <w:rFonts w:ascii="Times New Roman" w:eastAsia="Times New Roman" w:hAnsi="Times New Roman"/>
          <w:sz w:val="24"/>
          <w:szCs w:val="24"/>
          <w:lang w:eastAsia="en-US"/>
        </w:rPr>
        <w:t>0445251</w:t>
      </w:r>
    </w:p>
    <w:p w:rsidR="00650A87" w:rsidRDefault="00650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44593" w:rsidRDefault="00344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Генеральный директор                                  В.В. Акимов</w:t>
      </w:r>
    </w:p>
    <w:p w:rsidR="00344593" w:rsidRDefault="00344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Серпрегионгаз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344593" w:rsidRDefault="00344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50A87" w:rsidRDefault="00650A87" w:rsidP="003500A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50A87" w:rsidRPr="00344593" w:rsidRDefault="0065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344593">
        <w:rPr>
          <w:rFonts w:ascii="Times New Roman CYR" w:hAnsi="Times New Roman CYR" w:cs="Times New Roman CYR"/>
          <w:i/>
        </w:rPr>
        <w:t>Внимательно ознакомьтесь с текстом публичной оферты, и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:rsidR="00650A87" w:rsidRPr="00344593" w:rsidRDefault="00650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</w:p>
    <w:p w:rsidR="00650A87" w:rsidRPr="00344593" w:rsidRDefault="00650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proofErr w:type="gramStart"/>
      <w:r w:rsidRPr="00344593">
        <w:rPr>
          <w:rFonts w:ascii="Times New Roman CYR" w:hAnsi="Times New Roman CYR" w:cs="Times New Roman CYR"/>
          <w:i/>
        </w:rPr>
        <w:t>Согласен</w:t>
      </w:r>
      <w:proofErr w:type="gramEnd"/>
      <w:r w:rsidRPr="00344593">
        <w:rPr>
          <w:rFonts w:ascii="Times New Roman CYR" w:hAnsi="Times New Roman CYR" w:cs="Times New Roman CYR"/>
          <w:i/>
        </w:rPr>
        <w:t xml:space="preserve"> с договором </w:t>
      </w:r>
      <w:r w:rsidR="003500A8" w:rsidRPr="00344593">
        <w:rPr>
          <w:rFonts w:ascii="Times New Roman CYR" w:hAnsi="Times New Roman CYR" w:cs="Times New Roman CYR"/>
          <w:i/>
        </w:rPr>
        <w:t xml:space="preserve">              ______________      ________________</w:t>
      </w:r>
    </w:p>
    <w:p w:rsidR="003500A8" w:rsidRPr="00344593" w:rsidRDefault="003500A8" w:rsidP="003500A8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vertAlign w:val="subscript"/>
        </w:rPr>
      </w:pPr>
      <w:r w:rsidRPr="00344593">
        <w:rPr>
          <w:rFonts w:ascii="Times New Roman CYR" w:hAnsi="Times New Roman CYR" w:cs="Times New Roman CYR"/>
          <w:i/>
        </w:rPr>
        <w:t xml:space="preserve">                                           </w:t>
      </w:r>
      <w:r w:rsidRPr="00344593">
        <w:rPr>
          <w:rFonts w:ascii="Times New Roman CYR" w:hAnsi="Times New Roman CYR" w:cs="Times New Roman CYR"/>
          <w:i/>
          <w:vertAlign w:val="subscript"/>
        </w:rPr>
        <w:t>(подпись)</w:t>
      </w:r>
      <w:r w:rsidRPr="00344593">
        <w:rPr>
          <w:rFonts w:ascii="Times New Roman CYR" w:hAnsi="Times New Roman CYR" w:cs="Times New Roman CYR"/>
          <w:i/>
        </w:rPr>
        <w:t xml:space="preserve">                 </w:t>
      </w:r>
      <w:r w:rsidRPr="00344593">
        <w:rPr>
          <w:rFonts w:ascii="Times New Roman CYR" w:hAnsi="Times New Roman CYR" w:cs="Times New Roman CYR"/>
          <w:i/>
          <w:vertAlign w:val="subscript"/>
        </w:rPr>
        <w:t>(расшифровка)</w:t>
      </w:r>
    </w:p>
    <w:p w:rsidR="00650A87" w:rsidRDefault="00650A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sectPr w:rsidR="00650A87" w:rsidSect="00344593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37430"/>
    <w:rsid w:val="00037430"/>
    <w:rsid w:val="00125152"/>
    <w:rsid w:val="001F3D58"/>
    <w:rsid w:val="00344593"/>
    <w:rsid w:val="003500A8"/>
    <w:rsid w:val="004029B8"/>
    <w:rsid w:val="0064227E"/>
    <w:rsid w:val="00650A87"/>
    <w:rsid w:val="007B507C"/>
    <w:rsid w:val="0080334F"/>
    <w:rsid w:val="00922B8E"/>
    <w:rsid w:val="00B540A6"/>
    <w:rsid w:val="00CE3CC0"/>
    <w:rsid w:val="00F0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59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4593"/>
    <w:rPr>
      <w:rFonts w:cs="Times New Roman"/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227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rgaz.magazin/" TargetMode="External"/><Relationship Id="rId5" Type="http://schemas.openxmlformats.org/officeDocument/2006/relationships/hyperlink" Target="https://www.s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9660-4C9E-4FED-A596-C5FFA6D0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Серпрегионгаз</dc:creator>
  <cp:keywords/>
  <dc:description/>
  <cp:lastModifiedBy>Windows User</cp:lastModifiedBy>
  <cp:revision>5</cp:revision>
  <dcterms:created xsi:type="dcterms:W3CDTF">2018-10-08T09:04:00Z</dcterms:created>
  <dcterms:modified xsi:type="dcterms:W3CDTF">2018-10-26T11:35:00Z</dcterms:modified>
</cp:coreProperties>
</file>